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F200" w14:textId="3A46A677" w:rsidR="00270EBB" w:rsidRPr="008D10AE" w:rsidRDefault="00270EBB" w:rsidP="00270E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noProof/>
          <w:color w:val="252525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6D00D1" wp14:editId="6388C01A">
            <wp:simplePos x="990600" y="723900"/>
            <wp:positionH relativeFrom="margin">
              <wp:align>left</wp:align>
            </wp:positionH>
            <wp:positionV relativeFrom="margin">
              <wp:align>top</wp:align>
            </wp:positionV>
            <wp:extent cx="3971925" cy="26488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10AE">
        <w:rPr>
          <w:rFonts w:ascii="Arial" w:hAnsi="Arial" w:cs="Arial"/>
          <w:b/>
          <w:bCs/>
          <w:color w:val="252525"/>
          <w:sz w:val="32"/>
          <w:szCs w:val="32"/>
        </w:rPr>
        <w:t>Памятка в условиях риска распространения новой коронавирусной инфекции, вызванной штаммом «омикрон»</w:t>
      </w:r>
    </w:p>
    <w:p w14:paraId="5247D60C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Омикрон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— это новый штамм коронавируса. Впервые его обнаружили в Южной Африке. У омикрона значительно короче инкубационный период. По предварительным данным он составляет от 2 до 5 дней, в отличие от предыдущего варианта коронавируса, у которого инкубационный период составлял в среднем 6-8 дней.</w:t>
      </w:r>
    </w:p>
    <w:p w14:paraId="28EB615A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Вирус штамма «омикрон» передаётся в 7 раз быстрее, по сравнению с циркулировавшим ранее штаммом «дельта».</w:t>
      </w:r>
    </w:p>
    <w:p w14:paraId="69028F1D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Особенности нового варианта вируса способствуют не только более быстрому распространению его среди людей, но и дают возможность быстрее и активнее поражать органы дыхания, что подтверждает необходимость не менее серьезного отношения к омикрону, чем к предыдущим штаммам.</w:t>
      </w:r>
    </w:p>
    <w:p w14:paraId="22392813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Человек, заболевший новой коронавирусной инфекцией, вызванной штаммом «омикрон», может быть заразным уже в первые сутки после инфицирования.</w:t>
      </w:r>
    </w:p>
    <w:p w14:paraId="05C320E5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Риски инфицирования вирусом штамма «омикрон» возрастают у непривитых лиц.</w:t>
      </w:r>
    </w:p>
    <w:p w14:paraId="29D1A950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Инфицирование штаммом омикрон может привести к массовой заболеваемости сотрудников и снижению эффективности рабочего процесса.</w:t>
      </w:r>
    </w:p>
    <w:p w14:paraId="6B593DC6" w14:textId="39825D39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Н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еобходимо 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строго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е 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соблюдени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е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всех рекомендаций по профилактике заболевания – носить маску, мыть руки, соблюдать дистанцию, сократить по возможности контакты, реже посещать общественные места, где большое скопление людей, использовать антисептики, регулярно проветривать помещение.</w:t>
      </w:r>
    </w:p>
    <w:p w14:paraId="59A3BB5B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Но одним из наиболее эффективных средств профилактики является – вакцинация и ревакцинация.</w:t>
      </w:r>
      <w:r w:rsidRPr="008D10AE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 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Все эти меры направлены на снижение вероятности передачи вируса от человека к человеку. Они помогут сохранить здоровье Вам и Вашим близким.</w:t>
      </w:r>
    </w:p>
    <w:p w14:paraId="79577795" w14:textId="77777777" w:rsidR="00270EBB" w:rsidRPr="008D10AE" w:rsidRDefault="00270EBB" w:rsidP="00270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Помните! При развитии симптомов заболевания необходимо как можно быстрее обратиться за медицинской помощью. Не пренебрегать лечением, которое назначил врач, своевременно принимать назначенные лекарственные средства. Будьте здоровы, берегите себя и своих близких!</w:t>
      </w:r>
    </w:p>
    <w:p w14:paraId="2B93940E" w14:textId="72531814" w:rsidR="00270EBB" w:rsidRPr="00927F35" w:rsidRDefault="00270EBB" w:rsidP="00270E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0AE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8D10AE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</w:p>
    <w:sectPr w:rsidR="00270EBB" w:rsidRPr="00927F35" w:rsidSect="00214FCC">
      <w:pgSz w:w="11906" w:h="16838" w:code="9"/>
      <w:pgMar w:top="726" w:right="567" w:bottom="5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BB"/>
    <w:rsid w:val="00214FCC"/>
    <w:rsid w:val="00270EBB"/>
    <w:rsid w:val="002A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11B"/>
  <w15:chartTrackingRefBased/>
  <w15:docId w15:val="{AF05656A-2C8E-43F7-BD34-0608AAC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Центр_Здоровье</dc:creator>
  <cp:keywords/>
  <dc:description/>
  <cp:lastModifiedBy>Центр_Здоровье</cp:lastModifiedBy>
  <cp:revision>1</cp:revision>
  <cp:lastPrinted>2022-01-25T11:21:00Z</cp:lastPrinted>
  <dcterms:created xsi:type="dcterms:W3CDTF">2022-01-25T10:59:00Z</dcterms:created>
  <dcterms:modified xsi:type="dcterms:W3CDTF">2022-01-25T11:25:00Z</dcterms:modified>
</cp:coreProperties>
</file>