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73" w:rsidRDefault="00635673" w:rsidP="00635673">
      <w:pPr>
        <w:pStyle w:val="rtecenter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Tahoma" w:hAnsi="Tahoma" w:cs="Tahoma"/>
          <w:color w:val="111111"/>
          <w:sz w:val="28"/>
          <w:szCs w:val="28"/>
        </w:rPr>
        <w:t>Уважаемые родители!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>Педагоги школы, так же как и вы заботятся о здоровье ваших детей. Возьмите на заметку полезную информацию!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>Несомненно, начало очередного учебного года стало для многих основным событием сентября. И вновь у тысяч родителей начинает болеть голова – как там их ребенок, все ли в порядке, хорошо ли поел?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 xml:space="preserve">Питание школьников - один из главных вопросов, </w:t>
      </w:r>
      <w:proofErr w:type="gramStart"/>
      <w:r>
        <w:rPr>
          <w:rFonts w:ascii="Tahoma" w:hAnsi="Tahoma" w:cs="Tahoma"/>
          <w:color w:val="111111"/>
          <w:sz w:val="28"/>
          <w:szCs w:val="28"/>
        </w:rPr>
        <w:t>тревожащие</w:t>
      </w:r>
      <w:proofErr w:type="gramEnd"/>
      <w:r>
        <w:rPr>
          <w:rFonts w:ascii="Tahoma" w:hAnsi="Tahoma" w:cs="Tahoma"/>
          <w:color w:val="111111"/>
          <w:sz w:val="28"/>
          <w:szCs w:val="28"/>
        </w:rPr>
        <w:t xml:space="preserve"> родителей в течение всего учебного года.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>К составлению правильного полноценного рациона требуется полный подход с учетом особенностей детского организма. Изучение школьной программы требует от детей высочайшей умственной деятельности, поэтому нужно послушать советы по правильному питанию для школьников.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>Маленький человечек, который приобщается к знаниям, одновременно не только выполняет сложный труд, но и растет, и развивается, а для всего ребенок должен получать правильное, сбалансированное питание. Высокая умственная деятельность непривычна для первоклассников, она связана с большими затратами энергии. А все связанное с интеллектуальным трудом, в основном зависит от углеводов, запасенных в организме, главным образом от глюкозы. Снижение содержания кислорода и глюкозы в крови ниже необходимого уровня приводит к ухудшению мозговых функций. В свою очередь, это может являться одной из причин, по которой снизится умственная работоспособность и ухудшится восприятие учебного материала учащимся.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>Родители возлагают основные надежды на полноценный завтрак - ведь они сами контролируют этот процесс дома. Но не все знают, какой именно завтрак является самым ценным для школьника. Кто-то старается включить в завтрак наибольшее количество углеводов, которые "отвечают" за умственную деятельность. И на самом деле, после плотного углеводного завтрака количество глюкозы в крови значительно повышается, но если углеводов чересчур много, то за этим, уже через 1,5-2 часа, содержание глюкозы может столь же резко понизиться.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 xml:space="preserve">В связи с этим медики предлагают включать в завтрак так называемые сложные формы углеводов. К </w:t>
      </w:r>
      <w:proofErr w:type="gramStart"/>
      <w:r>
        <w:rPr>
          <w:rFonts w:ascii="Tahoma" w:hAnsi="Tahoma" w:cs="Tahoma"/>
          <w:color w:val="111111"/>
          <w:sz w:val="28"/>
          <w:szCs w:val="28"/>
        </w:rPr>
        <w:t>примеру</w:t>
      </w:r>
      <w:proofErr w:type="gramEnd"/>
      <w:r>
        <w:rPr>
          <w:rFonts w:ascii="Tahoma" w:hAnsi="Tahoma" w:cs="Tahoma"/>
          <w:color w:val="111111"/>
          <w:sz w:val="28"/>
          <w:szCs w:val="28"/>
        </w:rPr>
        <w:t xml:space="preserve"> помимо кондитерских изделий, варенья и сладкого чая, в утренний завтрак школьников обязательно должны входить макароны, каши, хлебобулочные изделия, свежие овощи, фрукты, особенно яблоки. Другие углеводы лучше распределять на несколько приемов в течение всего школьного дня: кофе, чай, кофе, конфеты, булочки, печенье, фруктовые напитки </w:t>
      </w:r>
      <w:r>
        <w:rPr>
          <w:rFonts w:ascii="Tahoma" w:hAnsi="Tahoma" w:cs="Tahoma"/>
          <w:color w:val="111111"/>
          <w:sz w:val="28"/>
          <w:szCs w:val="28"/>
        </w:rPr>
        <w:lastRenderedPageBreak/>
        <w:t>обеспечат ребенку постоянное поступление свежей порции глюкозы в кровь, что будет стимулировать умственную деятельность школьников.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 xml:space="preserve">Следующим по значимости компонентом пищи, </w:t>
      </w:r>
      <w:proofErr w:type="gramStart"/>
      <w:r>
        <w:rPr>
          <w:rFonts w:ascii="Tahoma" w:hAnsi="Tahoma" w:cs="Tahoma"/>
          <w:color w:val="111111"/>
          <w:sz w:val="28"/>
          <w:szCs w:val="28"/>
        </w:rPr>
        <w:t>необходимом</w:t>
      </w:r>
      <w:proofErr w:type="gramEnd"/>
      <w:r>
        <w:rPr>
          <w:rFonts w:ascii="Tahoma" w:hAnsi="Tahoma" w:cs="Tahoma"/>
          <w:color w:val="111111"/>
          <w:sz w:val="28"/>
          <w:szCs w:val="28"/>
        </w:rPr>
        <w:t xml:space="preserve"> для удовлетворения энергетической потребности школьников - это жиры. На эту долю приходится порядка 25% от общей суточной затраты энергии.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 xml:space="preserve">Жиры, помимо использования в энергетических целях, являются необходимым элементом, необходимым для построения клеточных мембран, гормонов и </w:t>
      </w:r>
      <w:proofErr w:type="spellStart"/>
      <w:r>
        <w:rPr>
          <w:rFonts w:ascii="Tahoma" w:hAnsi="Tahoma" w:cs="Tahoma"/>
          <w:color w:val="111111"/>
          <w:sz w:val="28"/>
          <w:szCs w:val="28"/>
        </w:rPr>
        <w:t>феромонов</w:t>
      </w:r>
      <w:proofErr w:type="spellEnd"/>
      <w:r>
        <w:rPr>
          <w:rFonts w:ascii="Tahoma" w:hAnsi="Tahoma" w:cs="Tahoma"/>
          <w:color w:val="111111"/>
          <w:sz w:val="28"/>
          <w:szCs w:val="28"/>
        </w:rPr>
        <w:t>, также в них растворяются витамины. Жиры являются главным строительным материалом человеческого организма. Главными источниками белка в рационе ребенка являются некоторые овощи, яйца, рыба, зерновые культуры, орехи, фасоль и мясо. Нужными жирами особенно насыщенны молочные продукты. Поэтому в школьные обеды включены творог, кефир, молоко. Белки животного происхождения особенно полезны для молодого организма школьников, но все же не надо увлекаться копченой пищей, сосисками, колбасой.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>В рационе школьника также должна присутствовать клетчатка – то есть смесь сложно перевариваемых веществ, которые находятся в плодах, листьях и стеблях растений. Это необходимо для хорошего пищеварения. Клетчатки в продуктах питания ребенка должно быть порядка 15-20 грамм. Для того, что бы в рационе было такое количество клетчатки, необходимо готовить пищу из зерновых культур, а также фруктов и овощей.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>Помимо основных компонентов пищи в рационе школьника нужно предусмотреть полное и своевременное восполнение потребности молодого организма в биологических волокнах,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>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 В школе созданы условия для осуществления питьевого режима.</w:t>
      </w:r>
    </w:p>
    <w:p w:rsidR="00635673" w:rsidRDefault="00635673" w:rsidP="0063567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 xml:space="preserve">Отдельным вопросом в рационе школьников является использование пищевых добавок, таким как красители, стабилизаторы, смесители, антиоксиданты и консерванты. Эти вещества добавляют в пищу, для придания ей необходимого запаха, вкуса и консистенции. Многие пищевые добавки, применяемые в последнее время в связи с прогрессом промышленных технологий, постоянно вызывают возражения из-за возможности появления аллергической реакции. Но не стоит переживать: использование пищевых добавок четко определено, и прежде чем добиться разрешения на использование каких-либо из них, они проходят тщательную проверку среди правительственных органов и компетентных медицинских учреждений. Проведенные исследования в настоящем времени показывают, что </w:t>
      </w:r>
      <w:r>
        <w:rPr>
          <w:rFonts w:ascii="Tahoma" w:hAnsi="Tahoma" w:cs="Tahoma"/>
          <w:color w:val="111111"/>
          <w:sz w:val="28"/>
          <w:szCs w:val="28"/>
        </w:rPr>
        <w:lastRenderedPageBreak/>
        <w:t>аллергическая реакция на употребление пищевой реакции крайне редка, и, как правило, не превышает числа случаев болезненной реакции на стандартные продукты питания.</w:t>
      </w:r>
    </w:p>
    <w:p w:rsidR="00635673" w:rsidRDefault="00635673" w:rsidP="00635673">
      <w:pPr>
        <w:pStyle w:val="rtecenter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8"/>
          <w:szCs w:val="28"/>
        </w:rPr>
        <w:t>Если прислушиваться к советам по правильному питанию для школьников, то ваш ребенок будет хорошо учиться и всегда находиться в прекрасном расположении духа. Каждому, работающему в сфере питания школьников, стоит помнить, что полноценное питание наших детей в самый ответственный период их формирования и роста личности - это главный путь здоровья нации.</w:t>
      </w:r>
    </w:p>
    <w:p w:rsidR="006478CF" w:rsidRDefault="006478CF">
      <w:bookmarkStart w:id="0" w:name="_GoBack"/>
      <w:bookmarkEnd w:id="0"/>
    </w:p>
    <w:sectPr w:rsidR="0064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73"/>
    <w:rsid w:val="00635673"/>
    <w:rsid w:val="0064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3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5673"/>
    <w:rPr>
      <w:b/>
      <w:bCs/>
    </w:rPr>
  </w:style>
  <w:style w:type="paragraph" w:styleId="a4">
    <w:name w:val="Normal (Web)"/>
    <w:basedOn w:val="a"/>
    <w:uiPriority w:val="99"/>
    <w:semiHidden/>
    <w:unhideWhenUsed/>
    <w:rsid w:val="0063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63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5673"/>
    <w:rPr>
      <w:b/>
      <w:bCs/>
    </w:rPr>
  </w:style>
  <w:style w:type="paragraph" w:styleId="a4">
    <w:name w:val="Normal (Web)"/>
    <w:basedOn w:val="a"/>
    <w:uiPriority w:val="99"/>
    <w:semiHidden/>
    <w:unhideWhenUsed/>
    <w:rsid w:val="0063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2021-12-14T14:55:00Z</dcterms:created>
  <dcterms:modified xsi:type="dcterms:W3CDTF">2021-12-14T14:55:00Z</dcterms:modified>
</cp:coreProperties>
</file>