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59" w:rsidRPr="00D87959" w:rsidRDefault="00D87959" w:rsidP="00D87959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79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D87959" w:rsidRPr="00D87959" w:rsidRDefault="00D87959" w:rsidP="00D87959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79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«ШЕЛКОВИЧНЕНСКАЯ СРЕДНЯЯ ШКОЛА»</w:t>
      </w:r>
    </w:p>
    <w:p w:rsidR="00D87959" w:rsidRPr="00D87959" w:rsidRDefault="00D87959" w:rsidP="00D87959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САКСКОГО РАЙОНА РЕСПУБЛИКИ КРЫМ</w:t>
      </w:r>
    </w:p>
    <w:p w:rsidR="00D87959" w:rsidRDefault="00D87959" w:rsidP="00D8795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7959" w:rsidRPr="00D87959" w:rsidRDefault="00D87959" w:rsidP="00D8795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7959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D87959" w:rsidRPr="00D87959" w:rsidRDefault="00D87959" w:rsidP="00D8795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7959">
        <w:rPr>
          <w:rFonts w:ascii="Times New Roman" w:hAnsi="Times New Roman" w:cs="Times New Roman"/>
          <w:sz w:val="24"/>
          <w:szCs w:val="24"/>
          <w:lang w:eastAsia="ru-RU"/>
        </w:rPr>
        <w:t>директор МБОУ «Шелковичненская</w:t>
      </w:r>
    </w:p>
    <w:p w:rsidR="00D87959" w:rsidRPr="00D87959" w:rsidRDefault="00D87959" w:rsidP="00D8795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7959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школа» </w:t>
      </w:r>
    </w:p>
    <w:p w:rsidR="00D87959" w:rsidRPr="00D87959" w:rsidRDefault="00D87959" w:rsidP="00D8795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7959">
        <w:rPr>
          <w:rFonts w:ascii="Times New Roman" w:hAnsi="Times New Roman" w:cs="Times New Roman"/>
          <w:sz w:val="24"/>
          <w:szCs w:val="24"/>
          <w:lang w:eastAsia="ru-RU"/>
        </w:rPr>
        <w:t>________________ И.И.Искра</w:t>
      </w:r>
    </w:p>
    <w:p w:rsidR="00D87959" w:rsidRDefault="00D87959" w:rsidP="00D87959">
      <w:pPr>
        <w:shd w:val="clear" w:color="auto" w:fill="FFFFFF"/>
        <w:spacing w:before="75" w:after="75" w:line="432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</w:pPr>
    </w:p>
    <w:p w:rsidR="00D87959" w:rsidRDefault="008F7C94" w:rsidP="00D87959">
      <w:pPr>
        <w:shd w:val="clear" w:color="auto" w:fill="FFFFFF"/>
        <w:spacing w:before="75" w:after="75" w:line="432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>План мероприятий, посвящённых Всемирному дню бо</w:t>
      </w:r>
      <w:r w:rsidR="00D87959" w:rsidRPr="00D87959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 xml:space="preserve">рьбы </w:t>
      </w:r>
    </w:p>
    <w:p w:rsidR="008F7C94" w:rsidRPr="008F7C94" w:rsidRDefault="00D87959" w:rsidP="00D87959">
      <w:pPr>
        <w:shd w:val="clear" w:color="auto" w:fill="FFFFFF"/>
        <w:spacing w:before="75" w:after="75" w:line="432" w:lineRule="atLeast"/>
        <w:ind w:left="150" w:right="150"/>
        <w:jc w:val="center"/>
        <w:outlineLvl w:val="0"/>
        <w:rPr>
          <w:rFonts w:ascii="Georgia" w:eastAsia="Times New Roman" w:hAnsi="Georgia" w:cs="Times New Roman"/>
          <w:b/>
          <w:color w:val="6F2D11"/>
          <w:kern w:val="36"/>
          <w:sz w:val="36"/>
          <w:szCs w:val="36"/>
          <w:lang w:eastAsia="ru-RU"/>
        </w:rPr>
      </w:pPr>
      <w:r w:rsidRPr="00D87959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>с туберкулёзом с 24.03 по 03</w:t>
      </w:r>
      <w:r w:rsidR="008F7C94" w:rsidRPr="008F7C94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>.04 20</w:t>
      </w:r>
      <w:r w:rsidRPr="00D87959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>20</w:t>
      </w:r>
      <w:r w:rsidR="008F7C94" w:rsidRPr="008F7C94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>г</w:t>
      </w:r>
      <w:r w:rsidRPr="00D87959">
        <w:rPr>
          <w:rFonts w:ascii="Georgia" w:eastAsia="Times New Roman" w:hAnsi="Georgia" w:cs="Times New Roman"/>
          <w:b/>
          <w:kern w:val="36"/>
          <w:sz w:val="36"/>
          <w:szCs w:val="36"/>
          <w:lang w:eastAsia="ru-RU"/>
        </w:rPr>
        <w:t>.</w:t>
      </w:r>
    </w:p>
    <w:p w:rsidR="008F7C94" w:rsidRPr="008F7C94" w:rsidRDefault="008F7C94" w:rsidP="008F7C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84137"/>
          <w:sz w:val="20"/>
          <w:szCs w:val="20"/>
          <w:lang w:eastAsia="ru-RU"/>
        </w:rPr>
      </w:pPr>
    </w:p>
    <w:tbl>
      <w:tblPr>
        <w:tblW w:w="5000" w:type="pct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935"/>
        <w:gridCol w:w="2145"/>
        <w:gridCol w:w="2143"/>
      </w:tblGrid>
      <w:tr w:rsidR="00D87959" w:rsidRPr="00D87959" w:rsidTr="00782D8B"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№п\п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Название мероприятия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Класс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Дата </w:t>
            </w:r>
          </w:p>
        </w:tc>
        <w:tc>
          <w:tcPr>
            <w:tcW w:w="1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Ответственные</w:t>
            </w:r>
          </w:p>
        </w:tc>
      </w:tr>
      <w:tr w:rsidR="00D87959" w:rsidRPr="00D87959" w:rsidTr="00782D8B"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Проведение цикла спортивных мероприятий «Здоровая молодежь — будущее России!»</w:t>
            </w:r>
          </w:p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5-11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Учитель физкультуры</w:t>
            </w:r>
          </w:p>
        </w:tc>
      </w:tr>
      <w:tr w:rsidR="00D87959" w:rsidRPr="00D87959" w:rsidTr="00782D8B"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Тематические классные часы «Профилактика туберкулеза»</w:t>
            </w:r>
          </w:p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«Опасная болезнь 21 века»</w:t>
            </w:r>
          </w:p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«Мы за здоровье нации»</w:t>
            </w:r>
          </w:p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 </w:t>
            </w:r>
          </w:p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9-11</w:t>
            </w:r>
          </w:p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1-4</w:t>
            </w:r>
          </w:p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5-8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D87959" w:rsidRPr="00D87959" w:rsidTr="00782D8B"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Проведение анкетирования обучающихся «Что ты знаешь о туберкулезе»</w:t>
            </w:r>
          </w:p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5-11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Классные руководители,</w:t>
            </w:r>
          </w:p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 xml:space="preserve">зам. </w:t>
            </w:r>
            <w:proofErr w:type="spellStart"/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дир</w:t>
            </w:r>
            <w:proofErr w:type="spellEnd"/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 xml:space="preserve"> по ВР</w:t>
            </w:r>
          </w:p>
        </w:tc>
      </w:tr>
      <w:tr w:rsidR="00D87959" w:rsidRPr="00D87959" w:rsidTr="00782D8B"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Размещение Памятки для родителей и детей на сайте школы</w:t>
            </w:r>
          </w:p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«Туберкулёз у детей и подростков»</w:t>
            </w:r>
          </w:p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 xml:space="preserve">Учитель информатики, зам. </w:t>
            </w:r>
            <w:proofErr w:type="spellStart"/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дир</w:t>
            </w:r>
            <w:proofErr w:type="spellEnd"/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 xml:space="preserve"> по ВР</w:t>
            </w:r>
          </w:p>
        </w:tc>
      </w:tr>
      <w:tr w:rsidR="00D87959" w:rsidRPr="00D87959" w:rsidTr="00782D8B"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5.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Оформление книжной выставки</w:t>
            </w:r>
          </w:p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«Болезнь, не знающая границ»</w:t>
            </w:r>
          </w:p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Библиотекарь,</w:t>
            </w:r>
          </w:p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 xml:space="preserve">зам. </w:t>
            </w:r>
            <w:proofErr w:type="spellStart"/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дир</w:t>
            </w:r>
            <w:proofErr w:type="spellEnd"/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 xml:space="preserve"> по ВР</w:t>
            </w:r>
          </w:p>
        </w:tc>
      </w:tr>
      <w:tr w:rsidR="00D87959" w:rsidRPr="00D87959" w:rsidTr="00782D8B"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6.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Конкурс рисунков «Я выбираю здоровье и спорт»,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1-4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D87959" w:rsidRPr="00D87959" w:rsidTr="00782D8B"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7.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Урок здоровья «Туберкулез-заболевание всего организма»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9-11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7959" w:rsidRPr="00D87959" w:rsidRDefault="00D87959" w:rsidP="00D87959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87959">
              <w:rPr>
                <w:rFonts w:ascii="Times New Roman" w:hAnsi="Times New Roman" w:cs="Times New Roman"/>
                <w:sz w:val="24"/>
                <w:lang w:eastAsia="ru-RU"/>
              </w:rPr>
              <w:t>Отряд волонтёров</w:t>
            </w:r>
          </w:p>
        </w:tc>
      </w:tr>
    </w:tbl>
    <w:p w:rsidR="008F7C94" w:rsidRDefault="008F7C94" w:rsidP="008F7C94">
      <w:pPr>
        <w:shd w:val="clear" w:color="auto" w:fill="FFFFFF"/>
        <w:spacing w:before="180" w:after="180" w:line="293" w:lineRule="atLeast"/>
        <w:jc w:val="center"/>
        <w:rPr>
          <w:rFonts w:ascii="Georgia" w:eastAsia="Times New Roman" w:hAnsi="Georgia" w:cs="Times New Roman"/>
          <w:b/>
          <w:bCs/>
          <w:color w:val="0000FF"/>
          <w:sz w:val="36"/>
          <w:szCs w:val="36"/>
          <w:lang w:eastAsia="ru-RU"/>
        </w:rPr>
      </w:pPr>
    </w:p>
    <w:p w:rsidR="00782D8B" w:rsidRDefault="00782D8B" w:rsidP="008F7C94">
      <w:pPr>
        <w:shd w:val="clear" w:color="auto" w:fill="FFFFFF"/>
        <w:spacing w:before="180" w:after="180" w:line="293" w:lineRule="atLeast"/>
        <w:jc w:val="center"/>
        <w:rPr>
          <w:rFonts w:ascii="Georgia" w:eastAsia="Times New Roman" w:hAnsi="Georgia" w:cs="Times New Roman"/>
          <w:b/>
          <w:bCs/>
          <w:color w:val="0000FF"/>
          <w:sz w:val="36"/>
          <w:szCs w:val="36"/>
          <w:lang w:eastAsia="ru-RU"/>
        </w:rPr>
      </w:pPr>
    </w:p>
    <w:p w:rsidR="00782D8B" w:rsidRDefault="00782D8B" w:rsidP="008F7C94">
      <w:pPr>
        <w:shd w:val="clear" w:color="auto" w:fill="FFFFFF"/>
        <w:spacing w:before="180" w:after="180" w:line="293" w:lineRule="atLeast"/>
        <w:jc w:val="center"/>
        <w:rPr>
          <w:rFonts w:ascii="Georgia" w:eastAsia="Times New Roman" w:hAnsi="Georgia" w:cs="Times New Roman"/>
          <w:b/>
          <w:bCs/>
          <w:color w:val="0000FF"/>
          <w:sz w:val="36"/>
          <w:szCs w:val="36"/>
          <w:lang w:eastAsia="ru-RU"/>
        </w:rPr>
      </w:pPr>
    </w:p>
    <w:p w:rsidR="00782D8B" w:rsidRDefault="00782D8B" w:rsidP="008F7C94">
      <w:pPr>
        <w:shd w:val="clear" w:color="auto" w:fill="FFFFFF"/>
        <w:spacing w:before="180" w:after="180" w:line="293" w:lineRule="atLeast"/>
        <w:jc w:val="center"/>
        <w:rPr>
          <w:rFonts w:ascii="Georgia" w:eastAsia="Times New Roman" w:hAnsi="Georgia" w:cs="Times New Roman"/>
          <w:b/>
          <w:bCs/>
          <w:color w:val="0000FF"/>
          <w:sz w:val="36"/>
          <w:szCs w:val="36"/>
          <w:lang w:eastAsia="ru-RU"/>
        </w:rPr>
      </w:pP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Туберкулез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информация о туберкулезе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Туберкулез– это тяжелое заболевание с высокой степенью смертности. Туберкулезу посвящен специальный раздел медицины – фтизиатрия. В конце 19 века Кох открыл туберкулезную палочку (микобактерию), вызывающую туберкулез.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чаще болеет туберкулезом?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третий житель Земли носит в себе туберкулезную палочку. Ни от одной инфекции не умирает столько людей, сколько от туберкулеза. В России за последнее десятилетие туберкулез приобрел характер эпидемии, что связано с экономическими катаклизмами в стране. Безусловно, самая высокая частота туберкулеза наблюдается среди заключенных, бомжей, наркоманов, проституток, а также мигрантов, но сейчас туберкулезом заражаются и болеют вполне благополучные слои населения. В первую очередь, страдают лица, вынужденные общаться с больными туберкулезом – медицинские работники, сотрудники приютов, персонал мест заключения, служители церкви и, естественно, члены семей, имеющие постоянный контакт с больным туберкулезом.                            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Возбудитель туберкулеза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Возбудители туберкулеза очень изменчивы и быстро приобретают устойчивость к лекарствам, их трудно не только уничтожить лекарствами, но и обнаружить. Туберкулезом болеют не только люди, но и животные, которые могут быть источником инфекции. Палочка туберкулеза чаще всего передается воздушно-капельным путем. Опасны не только кашель, мокрота, но и пыль. Во влажных местах без доступа солнца возбудитель туберкулеза живет месяцами. Редко туберкулез получают с пищей (молоком или мясом), водой (если водоемы заражены стоками из туберкулезных больниц или ферм, где есть больной скот) или внутриутробно.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Заражение туберкулезом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Заражение туберкулезом очень часто наблюдается в детско-подростковом возрасте. Не каждый зараженный туберкулезом заболеет. Возникновение туберкулеза зависит от </w:t>
      </w:r>
      <w:proofErr w:type="spellStart"/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ослабленности</w:t>
      </w:r>
      <w:proofErr w:type="spellEnd"/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организма, условий жизни, питания, курения, алкоголизма и других вредных факторов. Если человек здоров, проживает в нормальном жилище, хорошо питается, его иммунная система справляется с палочками туберкулеза.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Проба на туберкулез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проверить, есть ли в организме опасные палочки туберкулеза? Для этого всем дошкольникам и школьникам регулярно проводят пробу с туберкулином. Туберкулин приготовлен из возбудителей туберкулеза. Если проба положительная (место укола краснеет, опухает), врач подозревает заражение туберкулезом. Проба может быть отрицательной, если проведена через небольшое количество времени (1-2 недели) после заражения туберкулезом. Могут быть и положительные пробы, не связанные с заражением туберкулезом (например, в случае склонности к аллергиям или если прививка против туберкулеза проведена недавно). Если сомнений в зараженности туберкулезом нет, проводят профилактику туберкулеза с помощью лекарств, в результате чего туберкулез будет предотвращен. Кроме туберкулиновой пробы большую роль играют профилактические осмотры с привлечением сеансов флюорографии. 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стадия туберкулеза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здорового ребенка вскоре после заражения туберкулезом возникает иммунитет к палочке туберкулеза, то у слабых детей развивается болезнь: появляется температура, плохое самочувствие. Лекарственная профилактика уничтожает этот начальный туберкулез. Но если лекарства не получены, туберкулез захватывает весь организм. Особенно при туберкулезе страдают лимфоузлы, располагающиеся в груди, и легкие.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Вторичный туберкулез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после мощного лекарственного лечения очаги туберкулеза могут сохраняться в виде затвердевших участков и даже могут быть местами, откуда организм поражается вторичным туберкулезом. Вероятность вторичного туберкулеза повышается, если пациент возвращается в плохие условия жизни или заболевает другой инфекцией. Повторный туберкулез лечится с помощью интенсивного введения нескольких препаратов сначала в больнице, затем в условиях поликлиники.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туберкулеза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туберкулеза ведется с помощью поголовной БЦЖ-вакцинации при рождении. Повторные введения вакцины против туберкулеза осуществляются в дошкольный и школьный период.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Туберкулёз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Туберкулезная палочка, ее еще называют палочкой Коха, довольно продолжительное время считалась опасной, вызывающей заболевание, которое в большинстве случаев заканчивалось смертельным исходом. Во второй половине двадцатого века с туберкулезом, казалось бы, научились эффективно бороться. Но сейчас на дворе уже третье тысячелетие, а грозный враг, подняв голову, вновь переходит в активное наступление. Победить туберкулез окончательно и бесповоротно не удалось пока еще ни одной, даже самой развитой стране. Многие уверены, что туберкулез — болезнь исключительно асоциальная, которой подвержены бомжи, люди, вернувшиеся из-за колючей проволоки, и представители прочих неблагополучных слоев общества. Весьма распространенное заблуждение, которое иногда бывает роковым.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неумолима — за последние 10-15 лет заболеваемость туберкулезом выросла в 2-3 раза! И все чаще этот недуг поражает вполне благополучных мужчин и женщин и, что самое страшное, усиливает атаку на наших детей.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Причем смертельные исходы при этой инфекции встречаются гораздо чаще, чем при других инфекционных заболеваниях. Палочка Коха устойчива ко многим антибиотикам и часто пользуется беспечностью родителей, которые уверены, что ни прививка БЦЖ, ни ежегодная проба Манту их ребенку вовсе не требуется.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 туберкулеза. БЦЖ и Манту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Прививку от туберкулеза всем малышам обычно ставят еще в родильном доме, перед выпиской. БЦЖ не предотвращает инфицирование палочкой Коха, но зато способна снизить риск заболевания тяжелой формой туберкулеза. Профилактика этого недуга </w:t>
      </w: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основывается, в первую очередь, на своевременном выявлении инфицированных больных и лечении, направленном на предотвращение развития болезни.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 Манту ребенку делают каждый год, пока ему не исполнится 17 лет. Эта процедура помогает выявить опасность на самой ранней стадии, что позволяет вовремя принять необходимые меры.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Опасения родителей, которые считают, что с пробой Манту в организм заносятся бактерии туберкулеза, являются абсолютно беспочвенными.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«Ребенку под кожу вводят специальное вещество — туберкулин, который представляет собой вытяжку из мертвых, а потому неопасных бактерий, — в результате введения препарата на руке может образоваться так называемая «пуговка», которая в большинстве случае является доказательством того, что в организме ребенка присутствует туберкулезная инфекция. Но подтвердить диагноз может только врач-фтизиатр, который назначает ребенку тщательное обследование».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даже если факт инфицированности ребенка был подтвержден, это не значит, что он обязательно заболеет туберкулезом. Развитие заболевания начинается только у тех людей, чья иммунная система дала сбой. После 17 лет иммунитет ребенка укрепляется, и Манту положено ставить лишь в 22-23 года и 28-30 лет, перед ревакцинацией БЦЖ. Но, как правило, ни ревакцинацию, ни пробу Манту взрослые делать не хотят.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Флюорографическое обследование на туберкулез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14 лет, каждый должен как минимум раз в 2 года, а лучше каждый год, делать флюорографию грудной клетки. Рентгенологическая нагрузка при флюорографии в несколько раз ниже, чем при обычном рентгенологическом исследовании. Бывает, что пациентов беспокоит чересчур маленький размер снимка. Им кажется, что на нем трудно что-либо разглядеть. Но специалист легко увидит все, что необходимо, в частности, имеющиеся в легких полости, очаги или затемнения. Если есть подозрение на какую-то патологию, пациента отправят на дополнительное, более глубокое, обследование.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 о том, что флюорография помогает выявлять не только наличие в организме туберкулеза, но и других опасных заболеваний, в том числе и онкологических. Нередки случаи, когда этот маленький снимок спасал пациенту жизнь, помогая обнаружить рак на самой ранней стадии.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 при туберкулезе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 с диагнозом «туберкулез» важно полноценно питаться. Шансы на выздоровление повышаются в том случае, если улучшается состояние иммунитета. А для этого следует делать упор на белковую пищу. Дневной рацион пациента должен обязательно включать в себя мясо и рыбу, курицу, разнообразные молочные продукты, яйца. Нежелательно злоупотреблять колбасной продукцией, так как жиры, которые входят в состав сосисок, сарделек, копченых и вареных колбас, плохо усваиваются больным организмом. Чтобы ускорить выведение токсинов, следует налегать на овощи и фрукты. Мед, курага, изюм — эти продукты помогают пациенту существенно повысить иммунитет. Всем больным туберкулезом в обязательном порядке назначают разнообразные витаминные комплексы.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Формы туберкулеза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эта инфекция развивается в легких и бронхах, но туберкулез способен поражать все ткани и органы человека. Внелегочный туберкулез может атаковать органы пищеварительной, мочеполовой и нервной систем, а также суставы, кости, кожу и даже глаза. Чаще всего первично все же поражаются легкие, а уже затем происходит распространение палочки Коха по всему организму.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туберкулеза является очень сложным и длительным процессом, его ни в коем случае нельзя прекращать или прерывать — важно пройти весь курс до конца, потому что иначе палочка Коха может стать устойчивой к принимаемым препаратам и в дальнейшем вылечить туберкулез становится очень сложно, иногда — невозможно. Самым мощным и действенным средством считается химиотерапия. В некоторых случаях пациентам назначают хирургический метод лечения. Но, как и в случае с другими заболеваниями, шансы на успех очень велики, если выявить недуг вовремя и тщательно следовать всем рекомендациям врача.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ваш родственник болен туберкулезом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кому-то из членов вашей семьи поставили диагноз «туберкулез», важно уберечь от этой инфекции остальных, особенно детей. Для начала в жилом помещении необходимо сделать дезинфекцию. Затем принять все меры, направленные на то, чтобы исключить возможность заражения здоровых людей. Больному следует выделить отдельное полотенце, кусочек мыла и зубную щетку, причем храниться все это должно изолированно от других принадлежностей. Набор посуды для него также должен быть отдельным. Грязные тарелки, кружки и ложки следует сначала залить крутым кипятком и лишь после этого помыть.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Большое значение имеет регулярное проветривание и идеальная чистота в доме. Всем, кто живет рядом с больным, необходимо проходить систематическое обследование. При этом следует помнить, что бактерии выделяет только человек с открытой формой туберкулеза. Если лечение было успешным и заболевание перешло в закрытую форму, заражения не произойдет.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Ранние признаки туберкулеза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ранним признакам туберкулеза относятся симптомы отравления – температура все время немного повышена, исчезает интерес к еде, школьник хуже учится. Часто увеличены лимфоузлы, пораженные туберкулезной палочкой, иногда наблюдаются воспалительные процессы в глазах, сердце бьется чаще, прослушиваются небольшие легочные хрипы, со стороны крови – неспецифические признаки воспаления.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Туберкулез— потенциально смертельное инфекционное заболевание, вызываемое микобактерией туберкулеза. Передается воздушно-капельным путем.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Распространение палочки туберкулеза по организму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Туберкулезная </w:t>
      </w:r>
      <w:proofErr w:type="spellStart"/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палочкас</w:t>
      </w:r>
      <w:proofErr w:type="spellEnd"/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кровью и лимфой разносится по организму. Места внедрения отмечены воспалением. При туберкулезе воспаление носит аллергический характер, образуются бугорки. Кроме того, для туберкулеза характерен тип воспаления, связанный с появлением участков распавшейся ткани, напоминающих творог. Этот процесс при туберкулезе называется </w:t>
      </w:r>
      <w:proofErr w:type="spellStart"/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казеозом</w:t>
      </w:r>
      <w:proofErr w:type="spellEnd"/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Затем эти творожистые комочки рассасываются или наоборот окружаются плотной оболочкой и затвердевают из-за </w:t>
      </w: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накопления кальция (обызвествление). В этих участках палочка туберкулеза может сохраняться очень долго.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Предрасположенность к туберкулезу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иммунной защиты зависит от устойчивости или подверженности к туберкулезу, которые передаются по наследству, а также от возраста, условий жизни, вредностей, способности бронхов выводить загрязнения, а кишечника – расщеплять попавшие в него вредные элементы и, главное, состоянием особых клеток иммунной системы – фагоцитов.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 существует генетическая предрасположенность к туберкулезу. Показано, что туберкулезом чаще болеют те люди, у кого есть родственники, больные туберкулезом, причем речь не идет о заражении при контакте с больным. Несколько чаще туберкулезом болеют люди с первой группой крови, а также страдающие другими болезнями легких.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Первичный и вторичный туберкулез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туберкулез, то есть туберкулез после свежего заражения, возникает лишь у каждого десятого зараженного человека или даже реже (и заболеть он может в течение года или двух после заражения). Заражение проявляется только повышенным иммунным ответом на палочку туберкулеза, видным в пробах. Но туберкулезная палочка может затаиться и неожиданно, при стечении обстоятельств, стать очень активной. К этим неблагоприятным обстоятельствам, способствующим активации туберкулеза (то есть, вторичному туберкулезу), относятся эндокринные болезни, стресс, алкоголизм и любые тяжелые заболевания. Вторичный туберкулез может развиваться и другим путем – при повторном заражении палочкой туберкулеза, но факторы риска остаются теми же, ведущими к ослаблению организма.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лечения туберкулеза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туберкулез не является неизлечимым при следующих условиях.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специфические методы лечения туберкулеза, связанные с нарушением герметичности плевральной полости. При этом легкое спадается, выключается из дыхания, и этот покой способствует заживлению очагов туберкулеза. В настоящее время эти методы лечения туберкулеза применяют гораздо реже, чем раньше, например, при кровотечении или невозможности применить нужный препарат. Иногда дело доходит и до массивного хирургического вмешательства. Все методы лечения туберкулеза бессильны, если больной не может или не хочет обеспечить себе подобающий образ жизни.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 туберкулеза с помощью антибактериальных препаратов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больной туберкулезом получает небольшие пробные дозы лекарств, но довольно быстро лечение туберкулеза приобретает очень мощный характер. В этот период лечение туберкулеза направлено на истребление микробов, особенно их среднеустойчивых разновидностей. Далее лечение туберкулеза при необходимости становится более разнообразным, уничтожению подлежат те палочки туберкулеза, которые обладают особыми свойствами – высокой устойчивостью, невосприимчивостью к лекарствам от туберкулеза.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Специфический для лечения туберкулеза препарат – это </w:t>
      </w:r>
      <w:proofErr w:type="spellStart"/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</w:t>
      </w:r>
      <w:proofErr w:type="spellEnd"/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оказывающий мощное действие на палочки туберкулеза, тормозя их размножение. Также очень часто </w:t>
      </w: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туберкулезе применяется </w:t>
      </w:r>
      <w:proofErr w:type="spellStart"/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</w:t>
      </w:r>
      <w:proofErr w:type="spellEnd"/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антибиотики, например, </w:t>
      </w:r>
      <w:proofErr w:type="spellStart"/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канамицин</w:t>
      </w:r>
      <w:proofErr w:type="spellEnd"/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Упомянутые лекарства должны приниматься «ударной» дозой один раз в день. Другие лекарства против туберкулеза имеют побочные проявления, они достаточно токсичны, поэтому их принимают несколько раз в день, разделяя дневную дозу на несколько порций (к ним относится, в частности, </w:t>
      </w:r>
      <w:proofErr w:type="spellStart"/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циклосерин</w:t>
      </w:r>
      <w:proofErr w:type="spellEnd"/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Такие препараты, как ПАСК, применяются по обеим схемам. Надо сказать, что ежедневное употребление лекарств от туберкулеза в начале заболевания затем может смениться более редкими приемами. Как правило, больной туберкулезом получает целый набор препаратов, иначе палочка туберкулеза вырабатывает устойчивость к лечению. Использование четырех препаратов одновременно – не редкость. Иногда применяют повышение дозы лекарства или смену способа его введения.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от туберкулеза вводятся в организм всеми известными способами, в том числе через бронхи – в жидком или аэрозольном состоянии. Лечение туберкулеза должно проводиться долго, обычно около года, но полугодовые курсы терапии не исключены. Безусловно, лечение туберкулеза зависит от стадии и клинических особенностей болезни: туберкулез может быть впервые выявлен, протекать с обострениями или хронически, иметь внелегочную форму. Врач следит за такими нежелательными последствиями лечения туберкулеза, как уменьшение количества некоторых форм лейкоцитов, аллергические реакции, поражение печени.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 методы лечения туберкулеза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в плевральную полость больного туберкулезом вводят небольшое количество воздуха. В результате легкое спадается, что способствует заживлению туберкулезных полостей – каверн. С той же целью воздух могут вводить в брюшную полость. Тогда диафрагма вынуждена приподняться, а нижние отделы легких спадаются. Эти методы лечения туберкулеза широко применялись раньше, когда не существовало эффективных лекарств от туберкулеза. В настоящее время они используются, если нет ожидаемого эффекта от препаратов или больной туберкулезом плохо их переносит.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изучению осведомленности учащихся о заболевании «туберкулез»        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Чем вызывается туберкулез?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Палочка Коха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Вирус гепатита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Вирус гриппа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Прав. Ответ. – А.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Пути передачи туберкулеза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Воздушно-капельным путем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Контактный (предметы личного пользования, посуда)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От больного к здоровому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Прав. Ответ. – </w:t>
      </w:r>
      <w:proofErr w:type="gramStart"/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А,Б</w:t>
      </w:r>
      <w:proofErr w:type="gramEnd"/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,В.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выявить туберкулез?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Реакция манту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Анализ крови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Анализ мочи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Прав. Ответ. – А.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Меры профилактики туберкулеза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Прививка – ГРИПП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Прививка – БЦЖ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Прививка – Корь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Прав. Ответ. – Б.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Признаки туберкулеза: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кашель длительный, повышение температуры, ночная потливость, слабость, быстрая утомляемость, боль в груди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носовое кровотечение, понос, боль в области живота, сыпь.</w:t>
      </w:r>
    </w:p>
    <w:p w:rsidR="008F7C94" w:rsidRPr="008F7C94" w:rsidRDefault="008F7C94" w:rsidP="008F7C94">
      <w:pPr>
        <w:shd w:val="clear" w:color="auto" w:fill="FFFFFF"/>
        <w:spacing w:before="180" w:after="180" w:line="29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Прав. О</w:t>
      </w:r>
      <w:bookmarkStart w:id="0" w:name="_GoBack"/>
      <w:bookmarkEnd w:id="0"/>
      <w:r w:rsidRPr="008F7C9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твет. – А.</w:t>
      </w:r>
    </w:p>
    <w:p w:rsidR="00206F45" w:rsidRPr="00782D8B" w:rsidRDefault="00206F45">
      <w:pPr>
        <w:rPr>
          <w:rFonts w:ascii="Times New Roman" w:hAnsi="Times New Roman" w:cs="Times New Roman"/>
        </w:rPr>
      </w:pPr>
    </w:p>
    <w:sectPr w:rsidR="00206F45" w:rsidRPr="0078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94"/>
    <w:rsid w:val="00206F45"/>
    <w:rsid w:val="00782D8B"/>
    <w:rsid w:val="008F7C94"/>
    <w:rsid w:val="00D8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95FC1-5404-44D3-9C22-4E4AD3CF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9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саганджиева</dc:creator>
  <cp:keywords/>
  <dc:description/>
  <cp:lastModifiedBy>лиля саганджиева</cp:lastModifiedBy>
  <cp:revision>3</cp:revision>
  <dcterms:created xsi:type="dcterms:W3CDTF">2020-03-17T06:11:00Z</dcterms:created>
  <dcterms:modified xsi:type="dcterms:W3CDTF">2020-03-17T06:19:00Z</dcterms:modified>
</cp:coreProperties>
</file>